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4B4B4B"/>
          <w:spacing w:val="0"/>
          <w:sz w:val="28"/>
          <w:szCs w:val="28"/>
        </w:rPr>
      </w:pPr>
      <w:r>
        <w:rPr>
          <w:rFonts w:hint="eastAsia" w:ascii="宋体" w:hAnsi="宋体" w:eastAsia="宋体" w:cs="宋体"/>
          <w:i w:val="0"/>
          <w:caps w:val="0"/>
          <w:color w:val="4B4B4B"/>
          <w:spacing w:val="0"/>
          <w:sz w:val="28"/>
          <w:szCs w:val="28"/>
        </w:rPr>
        <w:t>教育部社科司关于2021年度教育部人文社会科学研究一般项目申报工作的通知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4B4B4B"/>
          <w:spacing w:val="0"/>
          <w:sz w:val="28"/>
          <w:szCs w:val="28"/>
        </w:rPr>
      </w:pPr>
      <w:r>
        <w:rPr>
          <w:rFonts w:hint="eastAsia" w:ascii="宋体" w:hAnsi="宋体" w:eastAsia="宋体" w:cs="宋体"/>
          <w:i w:val="0"/>
          <w:caps w:val="0"/>
          <w:color w:val="4B4B4B"/>
          <w:spacing w:val="0"/>
          <w:sz w:val="28"/>
          <w:szCs w:val="28"/>
        </w:rPr>
        <w:t>教社科司函〔2021〕6号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根据《教育部人文社会科学研究项目管理办法》（教社科〔2006〕2号），为做好2021年度教育部人文社会科学研究一般项目（以下简称一般项目）申报工作，现将有关事项通知如下：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w:t>
      </w:r>
      <w:r>
        <w:rPr>
          <w:rStyle w:val="6"/>
          <w:rFonts w:hint="eastAsia" w:ascii="宋体" w:hAnsi="宋体" w:eastAsia="宋体" w:cs="宋体"/>
          <w:i w:val="0"/>
          <w:caps w:val="0"/>
          <w:color w:val="4B4B4B"/>
          <w:spacing w:val="0"/>
          <w:sz w:val="28"/>
          <w:szCs w:val="28"/>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w:t>
      </w:r>
      <w:r>
        <w:rPr>
          <w:rStyle w:val="6"/>
          <w:rFonts w:hint="eastAsia" w:ascii="宋体" w:hAnsi="宋体" w:eastAsia="宋体" w:cs="宋体"/>
          <w:i w:val="0"/>
          <w:caps w:val="0"/>
          <w:color w:val="4B4B4B"/>
          <w:spacing w:val="0"/>
          <w:sz w:val="28"/>
          <w:szCs w:val="28"/>
        </w:rPr>
        <w:t>二、申报内容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1.项目类别及资助额度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i w:val="0"/>
          <w:caps w:val="0"/>
          <w:color w:val="4B4B4B"/>
          <w:spacing w:val="0"/>
          <w:sz w:val="28"/>
          <w:szCs w:val="28"/>
        </w:rPr>
        <w:t>　　</w:t>
      </w:r>
      <w:r>
        <w:rPr>
          <w:rFonts w:hint="eastAsia" w:ascii="宋体" w:hAnsi="宋体" w:eastAsia="宋体" w:cs="宋体"/>
          <w:b/>
          <w:bCs/>
          <w:i w:val="0"/>
          <w:caps w:val="0"/>
          <w:color w:val="4B4B4B"/>
          <w:spacing w:val="0"/>
          <w:sz w:val="28"/>
          <w:szCs w:val="28"/>
        </w:rPr>
        <w:t>为支持西部和边疆地区高校人文社会科学研究发展，本次项目继续设立西部和边疆地区项目及新疆、西藏项目，不单独组织申报，申报条件与评审具体事项与一般项目相同。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i w:val="0"/>
          <w:caps w:val="0"/>
          <w:color w:val="4B4B4B"/>
          <w:spacing w:val="0"/>
          <w:sz w:val="28"/>
          <w:szCs w:val="28"/>
        </w:rPr>
        <w:t>　　根据工作安排，本年度一般项目立项数预计2000项左右。</w:t>
      </w:r>
      <w:r>
        <w:rPr>
          <w:rFonts w:hint="eastAsia" w:ascii="宋体" w:hAnsi="宋体" w:eastAsia="宋体" w:cs="宋体"/>
          <w:b/>
          <w:bCs/>
          <w:i w:val="0"/>
          <w:caps w:val="0"/>
          <w:color w:val="4B4B4B"/>
          <w:spacing w:val="0"/>
          <w:sz w:val="28"/>
          <w:szCs w:val="28"/>
        </w:rPr>
        <w:t>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2.项目申报学科范围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w:t>
      </w:r>
      <w:r>
        <w:rPr>
          <w:rStyle w:val="6"/>
          <w:rFonts w:hint="eastAsia" w:ascii="宋体" w:hAnsi="宋体" w:eastAsia="宋体" w:cs="宋体"/>
          <w:i w:val="0"/>
          <w:caps w:val="0"/>
          <w:color w:val="4B4B4B"/>
          <w:spacing w:val="0"/>
          <w:sz w:val="28"/>
          <w:szCs w:val="28"/>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1.本次项目限全国普通高等学校申报。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2.申请人必须能够实际从事研究工作并真正承担和负责组织项目的实施；每个申请人限报1项，所列课题组成员必须征得本人同意，否则视为违规申报。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i w:val="0"/>
          <w:caps w:val="0"/>
          <w:color w:val="4B4B4B"/>
          <w:spacing w:val="0"/>
          <w:sz w:val="28"/>
          <w:szCs w:val="28"/>
        </w:rPr>
        <w:t>　　</w:t>
      </w:r>
      <w:r>
        <w:rPr>
          <w:rFonts w:hint="eastAsia" w:ascii="宋体" w:hAnsi="宋体" w:eastAsia="宋体" w:cs="宋体"/>
          <w:b/>
          <w:bCs/>
          <w:i w:val="0"/>
          <w:caps w:val="0"/>
          <w:color w:val="4B4B4B"/>
          <w:spacing w:val="0"/>
          <w:sz w:val="28"/>
          <w:szCs w:val="28"/>
        </w:rPr>
        <w:t>3.申请人除符合《教育部人文社会科学研究项目管理办法》的相关规定外，还必须符合下列条件：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b/>
          <w:bCs/>
          <w:i w:val="0"/>
          <w:caps w:val="0"/>
          <w:color w:val="4B4B4B"/>
          <w:spacing w:val="0"/>
          <w:sz w:val="28"/>
          <w:szCs w:val="28"/>
        </w:rPr>
        <w:t>　　（1）规划基金项目申请人，应为具有高级职称（含副高）的在编在岗教师；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b/>
          <w:bCs/>
          <w:i w:val="0"/>
          <w:caps w:val="0"/>
          <w:color w:val="4B4B4B"/>
          <w:spacing w:val="0"/>
          <w:sz w:val="28"/>
          <w:szCs w:val="28"/>
        </w:rPr>
        <w:t>　　（2）青年基金项目申请人，应为具有博士学位或中级以上（含中级）职称的在编在岗教师，年龄不超过40周岁（1981年1月1日以后出生）；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b/>
          <w:bCs/>
          <w:sz w:val="28"/>
          <w:szCs w:val="28"/>
        </w:rPr>
      </w:pPr>
      <w:r>
        <w:rPr>
          <w:rFonts w:hint="eastAsia" w:ascii="宋体" w:hAnsi="宋体" w:eastAsia="宋体" w:cs="宋体"/>
          <w:b/>
          <w:bCs/>
          <w:i w:val="0"/>
          <w:caps w:val="0"/>
          <w:color w:val="4B4B4B"/>
          <w:spacing w:val="0"/>
          <w:sz w:val="28"/>
          <w:szCs w:val="28"/>
        </w:rPr>
        <w:t>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（3）在研的国家社会科学基金各类项目、国家自然科学基金各类项目负责人，以上项目若近期已结项需附相关证明；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（4）2021年度国家社会科学基金项目的申请人；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（5）连续两年（指2019、2020年度）申请教育部人文社会科学研究一般项目未获资助的申请人，暂停2021年度申报资格。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w:t>
      </w:r>
      <w:r>
        <w:rPr>
          <w:rStyle w:val="6"/>
          <w:rFonts w:hint="eastAsia" w:ascii="宋体" w:hAnsi="宋体" w:eastAsia="宋体" w:cs="宋体"/>
          <w:i w:val="0"/>
          <w:caps w:val="0"/>
          <w:color w:val="4B4B4B"/>
          <w:spacing w:val="0"/>
          <w:sz w:val="28"/>
          <w:szCs w:val="28"/>
        </w:rPr>
        <w:t>四、申报办法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3.</w:t>
      </w:r>
      <w:r>
        <w:rPr>
          <w:rFonts w:hint="eastAsia" w:ascii="宋体" w:hAnsi="宋体" w:eastAsia="宋体" w:cs="宋体"/>
          <w:b/>
          <w:bCs/>
          <w:i w:val="0"/>
          <w:caps w:val="0"/>
          <w:color w:val="4B4B4B"/>
          <w:spacing w:val="0"/>
          <w:sz w:val="28"/>
          <w:szCs w:val="28"/>
        </w:rPr>
        <w:t>自2021年1月29日开始受理项目网上申报</w:t>
      </w:r>
      <w:r>
        <w:rPr>
          <w:rFonts w:hint="eastAsia" w:ascii="宋体" w:hAnsi="宋体" w:eastAsia="宋体" w:cs="宋体"/>
          <w:i w:val="0"/>
          <w:caps w:val="0"/>
          <w:color w:val="4B4B4B"/>
          <w:spacing w:val="0"/>
          <w:sz w:val="28"/>
          <w:szCs w:val="28"/>
        </w:rPr>
        <w:t>。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4.项目经费按照《高等学校哲学社会科学繁荣计划专项资金管理办法》（财教〔2016〕317号），实行严格规范的预决算管理。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6.本次项目网络申报截止日期为2021年3月29日，申报单位须在此之前对本单位所申报的材料进行在线审核确认。在线生成、打印《教育部人文社会科学研究一般项目申报一览表》，加盖学校/单位公章后扫描为PDF文件，于2021年3月31日前上传至申报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w:t>
      </w:r>
      <w:r>
        <w:rPr>
          <w:rStyle w:val="6"/>
          <w:rFonts w:hint="eastAsia" w:ascii="宋体" w:hAnsi="宋体" w:eastAsia="宋体" w:cs="宋体"/>
          <w:i w:val="0"/>
          <w:caps w:val="0"/>
          <w:color w:val="4B4B4B"/>
          <w:spacing w:val="0"/>
          <w:sz w:val="28"/>
          <w:szCs w:val="28"/>
        </w:rPr>
        <w:t>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1.申请人应认真阅研《教育部人文社会科学研究项目管理办法》及以往立项情况，提高申报质量，避免重复申报。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社科管理咨询服务中心联系方式：范明宇，010-58805145；传真：010-58803011；电子信箱：moesk@bnu.edu.cn；地址：北京市海淀区新街口外大街19号北京师范大学科技楼C区1001室，北京师范大学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　　教育部社会科学司联系方式：010-66097563。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宋体" w:hAnsi="宋体" w:eastAsia="宋体" w:cs="宋体"/>
          <w:color w:val="auto"/>
          <w:sz w:val="28"/>
          <w:szCs w:val="28"/>
        </w:rPr>
      </w:pPr>
      <w:r>
        <w:rPr>
          <w:rFonts w:hint="eastAsia" w:ascii="宋体" w:hAnsi="宋体" w:eastAsia="宋体" w:cs="宋体"/>
          <w:i w:val="0"/>
          <w:caps w:val="0"/>
          <w:color w:val="4B4B4B"/>
          <w:spacing w:val="0"/>
          <w:sz w:val="28"/>
          <w:szCs w:val="28"/>
        </w:rPr>
        <w:t>　　附件：</w:t>
      </w:r>
      <w:bookmarkStart w:id="0" w:name="_GoBack"/>
      <w:r>
        <w:rPr>
          <w:rFonts w:hint="eastAsia" w:ascii="宋体" w:hAnsi="宋体" w:eastAsia="宋体" w:cs="宋体"/>
          <w:i w:val="0"/>
          <w:caps w:val="0"/>
          <w:color w:val="auto"/>
          <w:spacing w:val="0"/>
          <w:sz w:val="28"/>
          <w:szCs w:val="28"/>
          <w:u w:val="none"/>
        </w:rPr>
        <w:t>2021年度教育部人文社会科学一般项目申报常见问题释疑</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rPr>
          <w:rFonts w:hint="eastAsia" w:ascii="宋体" w:hAnsi="宋体" w:eastAsia="宋体" w:cs="宋体"/>
          <w:sz w:val="28"/>
          <w:szCs w:val="28"/>
        </w:rPr>
      </w:pPr>
      <w:r>
        <w:rPr>
          <w:rFonts w:hint="eastAsia" w:ascii="宋体" w:hAnsi="宋体" w:eastAsia="宋体" w:cs="宋体"/>
          <w:i w:val="0"/>
          <w:caps w:val="0"/>
          <w:color w:val="4B4B4B"/>
          <w:spacing w:val="0"/>
          <w:sz w:val="28"/>
          <w:szCs w:val="28"/>
        </w:rPr>
        <w:t>2021年1月25日</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92065"/>
    <w:rsid w:val="4DF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2021-01-27T02:20:00Z</dcterms:created>
  <dc:creator>Administrator</dc:creator>
  <cp:lastModifiedBy>Administrator</cp:lastModifiedBy>
  <dcterms:modified xsi:type="dcterms:W3CDTF">2021-01-27T04:26:36Z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