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08D" w:rsidRPr="00BF308D" w:rsidRDefault="00BF308D" w:rsidP="00BF308D">
      <w:pPr>
        <w:widowControl/>
        <w:shd w:val="clear" w:color="auto" w:fill="FFFFFF"/>
        <w:spacing w:before="100" w:beforeAutospacing="1" w:after="100" w:afterAutospacing="1"/>
        <w:jc w:val="center"/>
        <w:outlineLvl w:val="2"/>
        <w:rPr>
          <w:rFonts w:ascii="微软雅黑" w:eastAsia="微软雅黑" w:hAnsi="微软雅黑" w:cs="宋体"/>
          <w:b/>
          <w:bCs/>
          <w:color w:val="000000"/>
          <w:kern w:val="0"/>
          <w:sz w:val="27"/>
          <w:szCs w:val="27"/>
        </w:rPr>
      </w:pPr>
      <w:r w:rsidRPr="00BF308D">
        <w:rPr>
          <w:rFonts w:ascii="微软雅黑" w:eastAsia="微软雅黑" w:hAnsi="微软雅黑" w:cs="宋体" w:hint="eastAsia"/>
          <w:b/>
          <w:bCs/>
          <w:color w:val="000000"/>
          <w:kern w:val="0"/>
          <w:sz w:val="30"/>
          <w:szCs w:val="30"/>
        </w:rPr>
        <w:t>关于申报2021年度省级社科研究基地课题的通知</w:t>
      </w:r>
    </w:p>
    <w:p w:rsidR="00BF308D" w:rsidRPr="00BF308D" w:rsidRDefault="00BF308D" w:rsidP="00BF308D">
      <w:pPr>
        <w:pStyle w:val="a5"/>
        <w:shd w:val="clear" w:color="auto" w:fill="FFFFFF"/>
        <w:spacing w:before="0" w:beforeAutospacing="0" w:after="0" w:afterAutospacing="0" w:line="360" w:lineRule="auto"/>
        <w:ind w:firstLine="482"/>
        <w:rPr>
          <w:color w:val="000000"/>
        </w:rPr>
      </w:pPr>
      <w:r w:rsidRPr="00BF308D">
        <w:rPr>
          <w:rStyle w:val="a6"/>
          <w:rFonts w:hint="eastAsia"/>
          <w:color w:val="000000"/>
        </w:rPr>
        <w:t>各相关单位、研究基地：</w:t>
      </w:r>
    </w:p>
    <w:p w:rsidR="00BF308D" w:rsidRPr="00BF308D" w:rsidRDefault="00BF308D" w:rsidP="00BF308D">
      <w:pPr>
        <w:pStyle w:val="a5"/>
        <w:shd w:val="clear" w:color="auto" w:fill="FFFFFF"/>
        <w:spacing w:before="0" w:beforeAutospacing="0" w:after="0" w:afterAutospacing="0" w:line="360" w:lineRule="auto"/>
        <w:ind w:firstLine="482"/>
        <w:rPr>
          <w:rFonts w:hint="eastAsia"/>
          <w:color w:val="000000"/>
        </w:rPr>
      </w:pPr>
      <w:r w:rsidRPr="00BF308D">
        <w:rPr>
          <w:rFonts w:hint="eastAsia"/>
          <w:color w:val="000000"/>
        </w:rPr>
        <w:t>2021年省级社科研究基地课题现开始受理申报。根据《海南省哲学社会科学重点研究基地建设管理办法(试行)》（琼社科[2014]4号）、《海南省哲学社会科学规划课题管理办法》（琼社科[2014]58号）等文件的规定和要求，就课题申报的有关事项通知如下：</w:t>
      </w:r>
    </w:p>
    <w:p w:rsidR="00BF308D" w:rsidRPr="00BF308D" w:rsidRDefault="00BF308D" w:rsidP="00BF308D">
      <w:pPr>
        <w:pStyle w:val="a5"/>
        <w:shd w:val="clear" w:color="auto" w:fill="FFFFFF"/>
        <w:spacing w:before="0" w:beforeAutospacing="0" w:after="0" w:afterAutospacing="0" w:line="360" w:lineRule="auto"/>
        <w:ind w:firstLine="482"/>
        <w:rPr>
          <w:rFonts w:hint="eastAsia"/>
          <w:color w:val="000000"/>
        </w:rPr>
      </w:pPr>
      <w:r w:rsidRPr="00BF308D">
        <w:rPr>
          <w:rStyle w:val="a6"/>
          <w:rFonts w:hint="eastAsia"/>
          <w:color w:val="000000"/>
        </w:rPr>
        <w:t> 一、指导思想</w:t>
      </w:r>
    </w:p>
    <w:p w:rsidR="00BF308D" w:rsidRPr="00BF308D" w:rsidRDefault="00BF308D" w:rsidP="00BF308D">
      <w:pPr>
        <w:pStyle w:val="a5"/>
        <w:shd w:val="clear" w:color="auto" w:fill="FFFFFF"/>
        <w:spacing w:before="0" w:beforeAutospacing="0" w:after="0" w:afterAutospacing="0" w:line="360" w:lineRule="auto"/>
        <w:ind w:firstLine="482"/>
        <w:rPr>
          <w:rFonts w:hint="eastAsia"/>
          <w:color w:val="000000"/>
        </w:rPr>
      </w:pPr>
      <w:r w:rsidRPr="00BF308D">
        <w:rPr>
          <w:rFonts w:hint="eastAsia"/>
          <w:color w:val="000000"/>
        </w:rPr>
        <w:t>省级社科研究基地课题立项、研究和管理必须高举中国特色社会主义伟大旗帜，深入学习贯彻习近平新时代中国特色社会主义思想，贯彻落实党的十九大和十九届二中、三中、四中、五中全会精神，深入贯彻习近平总书记“4·13”重要讲话和中央12号文件精神以及《海南自由贸易港建设总体方案》，认真落实《中共中央关于加快构建中国特色哲学社会科学的意见》精神，深入贯彻省第七次党代会和省委七届历次全会精神，紧紧围绕海南全面深化改革开放、加快建设中国特色自由贸易港、实现高质量发展推出一系列有价值、用得上的基础研究和应用研究成果。</w:t>
      </w:r>
    </w:p>
    <w:p w:rsidR="00BF308D" w:rsidRPr="00BF308D" w:rsidRDefault="00BF308D" w:rsidP="00BF308D">
      <w:pPr>
        <w:pStyle w:val="a5"/>
        <w:shd w:val="clear" w:color="auto" w:fill="FFFFFF"/>
        <w:spacing w:before="0" w:beforeAutospacing="0" w:after="0" w:afterAutospacing="0" w:line="360" w:lineRule="auto"/>
        <w:ind w:firstLine="482"/>
        <w:rPr>
          <w:rFonts w:hint="eastAsia"/>
          <w:color w:val="000000"/>
        </w:rPr>
      </w:pPr>
      <w:r w:rsidRPr="00BF308D">
        <w:rPr>
          <w:rStyle w:val="a6"/>
          <w:rFonts w:hint="eastAsia"/>
          <w:color w:val="000000"/>
        </w:rPr>
        <w:t> 二、课题设计</w:t>
      </w:r>
    </w:p>
    <w:p w:rsidR="00BF308D" w:rsidRPr="00BF308D" w:rsidRDefault="00BF308D" w:rsidP="00BF308D">
      <w:pPr>
        <w:pStyle w:val="a5"/>
        <w:shd w:val="clear" w:color="auto" w:fill="FFFFFF"/>
        <w:spacing w:before="0" w:beforeAutospacing="0" w:after="0" w:afterAutospacing="0" w:line="360" w:lineRule="auto"/>
        <w:ind w:firstLine="482"/>
        <w:rPr>
          <w:rFonts w:hint="eastAsia"/>
          <w:color w:val="000000"/>
        </w:rPr>
      </w:pPr>
      <w:r w:rsidRPr="00BF308D">
        <w:rPr>
          <w:rFonts w:hint="eastAsia"/>
          <w:color w:val="000000"/>
        </w:rPr>
        <w:t>1.选题要求：立足本基地的研究方向，发挥本基地学科和人才优势，围绕海南建设自由贸易港的重大理论和现实问题，尤其针对省委七届十次全会提出的重点把握和落实的十个方面任务来选题。要着力研究和解答海南自贸港打造法治化、国际化、便利化一流营商环境的重大课题。</w:t>
      </w:r>
    </w:p>
    <w:p w:rsidR="00BF308D" w:rsidRPr="00BF308D" w:rsidRDefault="00BF308D" w:rsidP="00BF308D">
      <w:pPr>
        <w:pStyle w:val="a5"/>
        <w:shd w:val="clear" w:color="auto" w:fill="FFFFFF"/>
        <w:spacing w:before="0" w:beforeAutospacing="0" w:after="0" w:afterAutospacing="0" w:line="360" w:lineRule="auto"/>
        <w:ind w:firstLine="482"/>
        <w:rPr>
          <w:rFonts w:hint="eastAsia"/>
          <w:color w:val="000000"/>
        </w:rPr>
      </w:pPr>
      <w:r w:rsidRPr="00BF308D">
        <w:rPr>
          <w:rFonts w:hint="eastAsia"/>
          <w:color w:val="000000"/>
        </w:rPr>
        <w:t>2.资助额度：每项课题拟资助30000元。</w:t>
      </w:r>
    </w:p>
    <w:p w:rsidR="00BF308D" w:rsidRPr="00BF308D" w:rsidRDefault="00BF308D" w:rsidP="00BF308D">
      <w:pPr>
        <w:pStyle w:val="a5"/>
        <w:shd w:val="clear" w:color="auto" w:fill="FFFFFF"/>
        <w:spacing w:before="0" w:beforeAutospacing="0" w:after="0" w:afterAutospacing="0" w:line="360" w:lineRule="auto"/>
        <w:ind w:firstLine="482"/>
        <w:rPr>
          <w:rFonts w:hint="eastAsia"/>
          <w:color w:val="000000"/>
        </w:rPr>
      </w:pPr>
      <w:r w:rsidRPr="00BF308D">
        <w:rPr>
          <w:rFonts w:hint="eastAsia"/>
          <w:color w:val="000000"/>
        </w:rPr>
        <w:t>3.最终成果形式：应根据课题研究的实际需要确定为系列论文、研究报告或著作。著作完成时限一般为2至3年，系列论文完成时限一般为3至4年，研究报告完成时限控制在半年以内。最终成果形式如为一般性的教科书、工具书、资料书、年鉴等，不得申报。</w:t>
      </w:r>
    </w:p>
    <w:p w:rsidR="00BF308D" w:rsidRPr="00BF308D" w:rsidRDefault="00BF308D" w:rsidP="00BF308D">
      <w:pPr>
        <w:pStyle w:val="a5"/>
        <w:shd w:val="clear" w:color="auto" w:fill="FFFFFF"/>
        <w:spacing w:before="0" w:beforeAutospacing="0" w:after="0" w:afterAutospacing="0" w:line="360" w:lineRule="auto"/>
        <w:ind w:firstLine="482"/>
        <w:rPr>
          <w:rFonts w:hint="eastAsia"/>
          <w:color w:val="000000"/>
        </w:rPr>
      </w:pPr>
      <w:r w:rsidRPr="00BF308D">
        <w:rPr>
          <w:rFonts w:hint="eastAsia"/>
          <w:color w:val="000000"/>
        </w:rPr>
        <w:t>4.最终成果要符合如下条件：（1）系列论文要求公开发表3篇以上（含3篇）。其中，一般课题一般要求有2篇在《求是》《人民日报》《光明日报》《经济日报》或核心期刊公开发表；自筹经费课题一般要求有1篇在《求是》《人民日报》《光明日报》《经济日报》或核心期刊公开发表。每篇论文字数一般不少</w:t>
      </w:r>
      <w:r w:rsidRPr="00BF308D">
        <w:rPr>
          <w:rFonts w:hint="eastAsia"/>
          <w:color w:val="000000"/>
        </w:rPr>
        <w:lastRenderedPageBreak/>
        <w:t>于5000字；（2）研究报告一般要求1份2万字左右的总报告和1份3000-5000字的对策建议。总报告经项目承担单位科研管理部门初审同意后，与查重报告一并提交省社科联，查重率不得高于15%（含15%）；对策建议须送省社科联编发《智库专报》或被厅级以上单位应用采纳，成果编报后方可颁发《结项证书》；（3）著作（书稿）一般要求20万字以上（鉴定通过才能出版，出版后颁发《结项证书》）。</w:t>
      </w:r>
    </w:p>
    <w:p w:rsidR="00BF308D" w:rsidRPr="00BF308D" w:rsidRDefault="00BF308D" w:rsidP="00BF308D">
      <w:pPr>
        <w:pStyle w:val="a5"/>
        <w:shd w:val="clear" w:color="auto" w:fill="FFFFFF"/>
        <w:spacing w:before="0" w:beforeAutospacing="0" w:after="0" w:afterAutospacing="0" w:line="360" w:lineRule="auto"/>
        <w:ind w:firstLine="482"/>
        <w:rPr>
          <w:rFonts w:hint="eastAsia"/>
          <w:color w:val="000000"/>
        </w:rPr>
      </w:pPr>
      <w:r w:rsidRPr="00BF308D">
        <w:rPr>
          <w:rStyle w:val="a6"/>
          <w:rFonts w:hint="eastAsia"/>
          <w:color w:val="000000"/>
        </w:rPr>
        <w:t>三、申报要求</w:t>
      </w:r>
    </w:p>
    <w:p w:rsidR="00BF308D" w:rsidRPr="00BF308D" w:rsidRDefault="00BF308D" w:rsidP="00BF308D">
      <w:pPr>
        <w:pStyle w:val="a5"/>
        <w:shd w:val="clear" w:color="auto" w:fill="FFFFFF"/>
        <w:spacing w:before="0" w:beforeAutospacing="0" w:after="0" w:afterAutospacing="0" w:line="360" w:lineRule="auto"/>
        <w:ind w:firstLine="482"/>
        <w:rPr>
          <w:rFonts w:hint="eastAsia"/>
          <w:color w:val="000000"/>
        </w:rPr>
      </w:pPr>
      <w:r w:rsidRPr="00BF308D">
        <w:rPr>
          <w:rFonts w:hint="eastAsia"/>
          <w:color w:val="000000"/>
        </w:rPr>
        <w:t>1.课题负责人必须为基地的专（兼）职研究人员。每位课题负责人只能申报1项课题，在研国家社科基金项目、省社科规划课题（含常规课题、基地课题、智库课题、专项课题等）负责人，以及近五年内被撤项、近三年被终止的省社科规划课题负责人不能申报。</w:t>
      </w:r>
    </w:p>
    <w:p w:rsidR="00BF308D" w:rsidRPr="00BF308D" w:rsidRDefault="00BF308D" w:rsidP="00BF308D">
      <w:pPr>
        <w:pStyle w:val="a5"/>
        <w:shd w:val="clear" w:color="auto" w:fill="FFFFFF"/>
        <w:spacing w:before="0" w:beforeAutospacing="0" w:after="0" w:afterAutospacing="0" w:line="360" w:lineRule="auto"/>
        <w:ind w:firstLine="482"/>
        <w:rPr>
          <w:rFonts w:hint="eastAsia"/>
          <w:color w:val="000000"/>
        </w:rPr>
      </w:pPr>
      <w:r w:rsidRPr="00BF308D">
        <w:rPr>
          <w:rFonts w:hint="eastAsia"/>
          <w:color w:val="000000"/>
        </w:rPr>
        <w:t>2.申报课题必须按资助额度做好经费预算。经费管理按《海南省哲学社会科学规划课题资金管理办法》（琼财教【2017】1664号）执行。</w:t>
      </w:r>
    </w:p>
    <w:p w:rsidR="00BF308D" w:rsidRPr="00BF308D" w:rsidRDefault="00BF308D" w:rsidP="00BF308D">
      <w:pPr>
        <w:pStyle w:val="a5"/>
        <w:shd w:val="clear" w:color="auto" w:fill="FFFFFF"/>
        <w:spacing w:before="0" w:beforeAutospacing="0" w:after="0" w:afterAutospacing="0" w:line="360" w:lineRule="auto"/>
        <w:ind w:firstLine="482"/>
        <w:rPr>
          <w:rFonts w:hint="eastAsia"/>
          <w:color w:val="000000"/>
        </w:rPr>
      </w:pPr>
      <w:r w:rsidRPr="00BF308D">
        <w:rPr>
          <w:rFonts w:hint="eastAsia"/>
          <w:color w:val="000000"/>
        </w:rPr>
        <w:t>3.每个基地限报5项课题以内。</w:t>
      </w:r>
    </w:p>
    <w:p w:rsidR="00BF308D" w:rsidRPr="00BF308D" w:rsidRDefault="00BF308D" w:rsidP="00BF308D">
      <w:pPr>
        <w:pStyle w:val="a5"/>
        <w:shd w:val="clear" w:color="auto" w:fill="FFFFFF"/>
        <w:spacing w:before="0" w:beforeAutospacing="0" w:after="0" w:afterAutospacing="0" w:line="360" w:lineRule="auto"/>
        <w:ind w:firstLine="482"/>
        <w:rPr>
          <w:rFonts w:hint="eastAsia"/>
          <w:color w:val="000000"/>
        </w:rPr>
      </w:pPr>
      <w:r w:rsidRPr="00BF308D">
        <w:rPr>
          <w:rFonts w:hint="eastAsia"/>
          <w:color w:val="000000"/>
        </w:rPr>
        <w:t>4.申请课题须按要求填报《海南省哲学社会科学规划课题申请书》（1份）和《海南省哲学社会科学规划课题论证活页》（7份）。《论证活页》不得出现课题申请人及其成员的姓名和所在单位等直接或间接透露申报者信息的背景资料，否则不予受理。《申请书》要求用计算机填写、A3纸双面印制、中缝装订；《论证活页》要求A3纸双面印制，夹在申请书内。《申请书》和《论证活页》请从海南社会科学网下载使用（</w:t>
      </w:r>
      <w:hyperlink r:id="rId6" w:history="1">
        <w:r w:rsidRPr="00BF308D">
          <w:rPr>
            <w:rStyle w:val="a7"/>
            <w:rFonts w:hint="eastAsia"/>
            <w:color w:val="000000"/>
          </w:rPr>
          <w:t>http://www.hnskl.net</w:t>
        </w:r>
      </w:hyperlink>
      <w:r w:rsidRPr="00BF308D">
        <w:rPr>
          <w:rFonts w:hint="eastAsia"/>
          <w:color w:val="000000"/>
        </w:rPr>
        <w:t>）。</w:t>
      </w:r>
    </w:p>
    <w:p w:rsidR="00BF308D" w:rsidRPr="00BF308D" w:rsidRDefault="00BF308D" w:rsidP="00BF308D">
      <w:pPr>
        <w:pStyle w:val="a5"/>
        <w:shd w:val="clear" w:color="auto" w:fill="FFFFFF"/>
        <w:spacing w:before="0" w:beforeAutospacing="0" w:after="0" w:afterAutospacing="0" w:line="360" w:lineRule="auto"/>
        <w:ind w:firstLine="482"/>
        <w:rPr>
          <w:rFonts w:hint="eastAsia"/>
          <w:color w:val="000000"/>
        </w:rPr>
      </w:pPr>
      <w:r w:rsidRPr="00BF308D">
        <w:rPr>
          <w:rFonts w:hint="eastAsia"/>
          <w:color w:val="000000"/>
        </w:rPr>
        <w:t>5.申请人申请的研究课题已获得其它资助的，或者与博士学位论文、博士后出站报告密切相关的，必须在《课题申请书》和《论证活页》中予以说明。</w:t>
      </w:r>
    </w:p>
    <w:p w:rsidR="00BF308D" w:rsidRPr="00BF308D" w:rsidRDefault="00BF308D" w:rsidP="00BF308D">
      <w:pPr>
        <w:pStyle w:val="a5"/>
        <w:shd w:val="clear" w:color="auto" w:fill="FFFFFF"/>
        <w:spacing w:before="0" w:beforeAutospacing="0" w:after="0" w:afterAutospacing="0" w:line="360" w:lineRule="auto"/>
        <w:ind w:firstLine="482"/>
        <w:rPr>
          <w:rFonts w:hint="eastAsia"/>
          <w:color w:val="000000"/>
        </w:rPr>
      </w:pPr>
      <w:r w:rsidRPr="00BF308D">
        <w:rPr>
          <w:rFonts w:hint="eastAsia"/>
          <w:color w:val="000000"/>
        </w:rPr>
        <w:t>6.申报者要如实填写申请材料，并保证没有知识产权争议。凡弄虚作假者，一经发现并查实后，取消个人三年申报资格，如获准立项一律按撤项处理。</w:t>
      </w:r>
    </w:p>
    <w:p w:rsidR="00BF308D" w:rsidRPr="00BF308D" w:rsidRDefault="00BF308D" w:rsidP="00BF308D">
      <w:pPr>
        <w:pStyle w:val="a5"/>
        <w:shd w:val="clear" w:color="auto" w:fill="FFFFFF"/>
        <w:spacing w:before="0" w:beforeAutospacing="0" w:after="0" w:afterAutospacing="0" w:line="360" w:lineRule="auto"/>
        <w:ind w:firstLine="482"/>
        <w:rPr>
          <w:rFonts w:hint="eastAsia"/>
          <w:color w:val="000000"/>
        </w:rPr>
      </w:pPr>
      <w:r w:rsidRPr="00BF308D">
        <w:rPr>
          <w:rFonts w:hint="eastAsia"/>
          <w:color w:val="000000"/>
        </w:rPr>
        <w:t>7.申报时间从2021年6月28日起至2021年7月12日止，逾期不候。请各基地严格把关，特别是对前期研究成果的真实性、选题和论证的科学性和可行性、课题组的研究实力和必备条件进行认真审核，努力提高申报质量。课题申报材料经所在单位（基地和科研管理部门）审查合格并盖章后，报送我会学会学术部。</w:t>
      </w:r>
    </w:p>
    <w:p w:rsidR="00BF308D" w:rsidRPr="00BF308D" w:rsidRDefault="00BF308D" w:rsidP="00BF308D">
      <w:pPr>
        <w:pStyle w:val="a5"/>
        <w:shd w:val="clear" w:color="auto" w:fill="FFFFFF"/>
        <w:spacing w:before="0" w:beforeAutospacing="0" w:after="0" w:afterAutospacing="0" w:line="360" w:lineRule="auto"/>
        <w:ind w:firstLine="482"/>
        <w:rPr>
          <w:rFonts w:hint="eastAsia"/>
          <w:color w:val="000000"/>
        </w:rPr>
      </w:pPr>
      <w:r w:rsidRPr="00BF308D">
        <w:rPr>
          <w:rFonts w:hint="eastAsia"/>
          <w:color w:val="000000"/>
        </w:rPr>
        <w:lastRenderedPageBreak/>
        <w:t>地址：海口市国兴大道文坛路2号工商职业学院行政楼601室，联系人：徐娜，电话：65335787。</w:t>
      </w:r>
    </w:p>
    <w:p w:rsidR="00BF308D" w:rsidRPr="00BF308D" w:rsidRDefault="00BF308D" w:rsidP="00BF308D">
      <w:pPr>
        <w:pStyle w:val="a5"/>
        <w:shd w:val="clear" w:color="auto" w:fill="FFFFFF"/>
        <w:spacing w:before="0" w:beforeAutospacing="0" w:after="0" w:afterAutospacing="0" w:line="360" w:lineRule="auto"/>
        <w:ind w:firstLine="482"/>
        <w:rPr>
          <w:rFonts w:hint="eastAsia"/>
          <w:color w:val="000000"/>
        </w:rPr>
      </w:pPr>
      <w:r w:rsidRPr="00BF308D">
        <w:rPr>
          <w:rFonts w:hint="eastAsia"/>
          <w:color w:val="000000"/>
        </w:rPr>
        <w:t> </w:t>
      </w:r>
    </w:p>
    <w:p w:rsidR="00BF308D" w:rsidRPr="00BF308D" w:rsidRDefault="00BF308D" w:rsidP="00BF308D">
      <w:pPr>
        <w:pStyle w:val="a5"/>
        <w:shd w:val="clear" w:color="auto" w:fill="FFFFFF"/>
        <w:spacing w:before="0" w:beforeAutospacing="0" w:after="0" w:afterAutospacing="0" w:line="360" w:lineRule="auto"/>
        <w:ind w:firstLine="482"/>
        <w:rPr>
          <w:rFonts w:hint="eastAsia"/>
          <w:color w:val="000000"/>
        </w:rPr>
      </w:pPr>
      <w:r w:rsidRPr="00BF308D">
        <w:rPr>
          <w:rFonts w:hint="eastAsia"/>
          <w:color w:val="000000"/>
        </w:rPr>
        <w:t>专此通知</w:t>
      </w:r>
    </w:p>
    <w:p w:rsidR="00BF308D" w:rsidRPr="00BF308D" w:rsidRDefault="00BF308D" w:rsidP="00BF308D">
      <w:pPr>
        <w:pStyle w:val="a5"/>
        <w:shd w:val="clear" w:color="auto" w:fill="FFFFFF"/>
        <w:spacing w:before="0" w:beforeAutospacing="0" w:after="0" w:afterAutospacing="0" w:line="360" w:lineRule="auto"/>
        <w:ind w:firstLine="482"/>
        <w:rPr>
          <w:rFonts w:hint="eastAsia"/>
          <w:color w:val="000000"/>
        </w:rPr>
      </w:pPr>
      <w:r w:rsidRPr="00BF308D">
        <w:rPr>
          <w:rFonts w:hint="eastAsia"/>
          <w:color w:val="000000"/>
        </w:rPr>
        <w:t> </w:t>
      </w:r>
    </w:p>
    <w:p w:rsidR="00BF308D" w:rsidRPr="00BF308D" w:rsidRDefault="00BF308D" w:rsidP="00BF308D">
      <w:pPr>
        <w:pStyle w:val="a5"/>
        <w:shd w:val="clear" w:color="auto" w:fill="FFFFFF"/>
        <w:spacing w:before="0" w:beforeAutospacing="0" w:after="0" w:afterAutospacing="0" w:line="360" w:lineRule="auto"/>
        <w:ind w:firstLine="482"/>
        <w:jc w:val="right"/>
        <w:rPr>
          <w:rFonts w:hint="eastAsia"/>
          <w:color w:val="000000"/>
        </w:rPr>
      </w:pPr>
      <w:r w:rsidRPr="00BF308D">
        <w:rPr>
          <w:rFonts w:hint="eastAsia"/>
          <w:color w:val="000000"/>
        </w:rPr>
        <w:t>海南省社会科学界联合会</w:t>
      </w:r>
    </w:p>
    <w:p w:rsidR="00BF308D" w:rsidRPr="00BF308D" w:rsidRDefault="00BF308D" w:rsidP="00BF308D">
      <w:pPr>
        <w:pStyle w:val="a5"/>
        <w:shd w:val="clear" w:color="auto" w:fill="FFFFFF"/>
        <w:spacing w:before="0" w:beforeAutospacing="0" w:after="0" w:afterAutospacing="0" w:line="360" w:lineRule="auto"/>
        <w:ind w:firstLine="482"/>
        <w:jc w:val="right"/>
        <w:rPr>
          <w:rFonts w:hint="eastAsia"/>
          <w:color w:val="000000"/>
        </w:rPr>
      </w:pPr>
      <w:r w:rsidRPr="00BF308D">
        <w:rPr>
          <w:rFonts w:hint="eastAsia"/>
          <w:color w:val="000000"/>
        </w:rPr>
        <w:t>2021年6月25日 </w:t>
      </w:r>
    </w:p>
    <w:p w:rsidR="00F72E0B" w:rsidRPr="00BF308D" w:rsidRDefault="00F72E0B"/>
    <w:sectPr w:rsidR="00F72E0B" w:rsidRPr="00BF308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2E0B" w:rsidRDefault="00F72E0B" w:rsidP="00BF308D">
      <w:r>
        <w:separator/>
      </w:r>
    </w:p>
  </w:endnote>
  <w:endnote w:type="continuationSeparator" w:id="1">
    <w:p w:rsidR="00F72E0B" w:rsidRDefault="00F72E0B" w:rsidP="00BF308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altName w:val="宋体"/>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2E0B" w:rsidRDefault="00F72E0B" w:rsidP="00BF308D">
      <w:r>
        <w:separator/>
      </w:r>
    </w:p>
  </w:footnote>
  <w:footnote w:type="continuationSeparator" w:id="1">
    <w:p w:rsidR="00F72E0B" w:rsidRDefault="00F72E0B" w:rsidP="00BF308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F308D"/>
    <w:rsid w:val="006A45D1"/>
    <w:rsid w:val="00BF308D"/>
    <w:rsid w:val="00F72E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BF308D"/>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F30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F308D"/>
    <w:rPr>
      <w:sz w:val="18"/>
      <w:szCs w:val="18"/>
    </w:rPr>
  </w:style>
  <w:style w:type="paragraph" w:styleId="a4">
    <w:name w:val="footer"/>
    <w:basedOn w:val="a"/>
    <w:link w:val="Char0"/>
    <w:uiPriority w:val="99"/>
    <w:semiHidden/>
    <w:unhideWhenUsed/>
    <w:rsid w:val="00BF308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F308D"/>
    <w:rPr>
      <w:sz w:val="18"/>
      <w:szCs w:val="18"/>
    </w:rPr>
  </w:style>
  <w:style w:type="character" w:customStyle="1" w:styleId="3Char">
    <w:name w:val="标题 3 Char"/>
    <w:basedOn w:val="a0"/>
    <w:link w:val="3"/>
    <w:uiPriority w:val="9"/>
    <w:rsid w:val="00BF308D"/>
    <w:rPr>
      <w:rFonts w:ascii="宋体" w:eastAsia="宋体" w:hAnsi="宋体" w:cs="宋体"/>
      <w:b/>
      <w:bCs/>
      <w:kern w:val="0"/>
      <w:sz w:val="27"/>
      <w:szCs w:val="27"/>
    </w:rPr>
  </w:style>
  <w:style w:type="paragraph" w:styleId="a5">
    <w:name w:val="Normal (Web)"/>
    <w:basedOn w:val="a"/>
    <w:uiPriority w:val="99"/>
    <w:semiHidden/>
    <w:unhideWhenUsed/>
    <w:rsid w:val="00BF308D"/>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BF308D"/>
    <w:rPr>
      <w:b/>
      <w:bCs/>
    </w:rPr>
  </w:style>
  <w:style w:type="character" w:styleId="a7">
    <w:name w:val="Hyperlink"/>
    <w:basedOn w:val="a0"/>
    <w:uiPriority w:val="99"/>
    <w:semiHidden/>
    <w:unhideWhenUsed/>
    <w:rsid w:val="00BF308D"/>
    <w:rPr>
      <w:color w:val="0000FF"/>
      <w:u w:val="single"/>
    </w:rPr>
  </w:style>
</w:styles>
</file>

<file path=word/webSettings.xml><?xml version="1.0" encoding="utf-8"?>
<w:webSettings xmlns:r="http://schemas.openxmlformats.org/officeDocument/2006/relationships" xmlns:w="http://schemas.openxmlformats.org/wordprocessingml/2006/main">
  <w:divs>
    <w:div w:id="431516135">
      <w:bodyDiv w:val="1"/>
      <w:marLeft w:val="0"/>
      <w:marRight w:val="0"/>
      <w:marTop w:val="0"/>
      <w:marBottom w:val="0"/>
      <w:divBdr>
        <w:top w:val="none" w:sz="0" w:space="0" w:color="auto"/>
        <w:left w:val="none" w:sz="0" w:space="0" w:color="auto"/>
        <w:bottom w:val="none" w:sz="0" w:space="0" w:color="auto"/>
        <w:right w:val="none" w:sz="0" w:space="0" w:color="auto"/>
      </w:divBdr>
    </w:div>
    <w:div w:id="73551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nskl.net/"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275</Words>
  <Characters>1568</Characters>
  <Application>Microsoft Office Word</Application>
  <DocSecurity>0</DocSecurity>
  <Lines>13</Lines>
  <Paragraphs>3</Paragraphs>
  <ScaleCrop>false</ScaleCrop>
  <Company>Microsoft</Company>
  <LinksUpToDate>false</LinksUpToDate>
  <CharactersWithSpaces>1840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2021-06-30T08:52:00Z</dcterms:created>
  <dcterms:modified xsi:type="dcterms:W3CDTF">2021-06-30T09:17:00Z</dcterms:modified>
</cp:coreProperties>
</file>